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D22" w:rsidRPr="00892D22" w:rsidRDefault="00892D22" w:rsidP="00892D22">
      <w:pPr>
        <w:tabs>
          <w:tab w:val="left" w:pos="7308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892D2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object w:dxaOrig="1008" w:dyaOrig="1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6" o:title="" gain="74473f"/>
          </v:shape>
          <o:OLEObject Type="Embed" ProgID="Word.Picture.8" ShapeID="_x0000_i1025" DrawAspect="Content" ObjectID="_1792310295" r:id="rId7"/>
        </w:object>
      </w:r>
    </w:p>
    <w:p w:rsidR="00892D22" w:rsidRPr="00892D22" w:rsidRDefault="00892D22" w:rsidP="00892D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 БУРЯТИЯ</w:t>
      </w:r>
    </w:p>
    <w:p w:rsidR="00892D22" w:rsidRPr="00892D22" w:rsidRDefault="00892D22" w:rsidP="00892D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ДЕПУТАТОВ</w:t>
      </w:r>
    </w:p>
    <w:p w:rsidR="00892D22" w:rsidRPr="00892D22" w:rsidRDefault="00892D22" w:rsidP="00892D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892D22" w:rsidRPr="00892D22" w:rsidRDefault="00892D22" w:rsidP="00892D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СЕЛЬСКОЕ ПОСЕЛЕНИЕ «ОЙМУРСКОЕ»</w:t>
      </w:r>
    </w:p>
    <w:p w:rsidR="00892D22" w:rsidRPr="00892D22" w:rsidRDefault="00892D22" w:rsidP="00892D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КАБАНСКОГО РАЙОНА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892D22" w:rsidRPr="00892D22" w:rsidTr="0085003D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892D22" w:rsidRPr="00892D22" w:rsidRDefault="00892D22" w:rsidP="00892D22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2D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671242, Республика Бурятия, Кабанский район, с.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2D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Оймур, 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92D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Октябрьская 4а, тел.8(30138)94-6-86,</w:t>
            </w:r>
            <w:r w:rsidRPr="00892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oimur</w:t>
            </w:r>
            <w:r w:rsidRPr="00892D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@</w:t>
            </w:r>
            <w:r w:rsidRPr="00892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kabansk</w:t>
            </w:r>
            <w:r w:rsidRPr="00892D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892D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org</w:t>
            </w:r>
          </w:p>
          <w:p w:rsidR="00892D22" w:rsidRPr="00892D22" w:rsidRDefault="00892D22" w:rsidP="00892D2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92D22" w:rsidRPr="00892D22" w:rsidRDefault="00ED29A3" w:rsidP="002977FD">
            <w:pPr>
              <w:tabs>
                <w:tab w:val="left" w:pos="7608"/>
              </w:tabs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</w:tbl>
    <w:p w:rsidR="00892D22" w:rsidRPr="00892D22" w:rsidRDefault="00892D22" w:rsidP="00892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22" w:rsidRDefault="00892D22" w:rsidP="00892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gramStart"/>
      <w:r w:rsidRPr="00892D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proofErr w:type="gramEnd"/>
      <w:r w:rsidRPr="00892D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 Ш Е Н И Е </w:t>
      </w:r>
    </w:p>
    <w:p w:rsidR="00892D22" w:rsidRPr="00892D22" w:rsidRDefault="00892D22" w:rsidP="00892D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92D22" w:rsidRPr="00892D22" w:rsidRDefault="00892D22" w:rsidP="002977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92D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«</w:t>
      </w:r>
      <w:r w:rsidR="00297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2977FD" w:rsidRPr="00297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230039" w:rsidRPr="002300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892D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="00297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октября  </w:t>
      </w:r>
      <w:r w:rsidRPr="00892D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2024 г    </w:t>
      </w:r>
      <w:r w:rsidR="00297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="00297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</w:t>
      </w:r>
      <w:r w:rsidRPr="00892D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="002977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</w:t>
      </w:r>
    </w:p>
    <w:p w:rsidR="00892D22" w:rsidRPr="00892D22" w:rsidRDefault="00892D22" w:rsidP="00892D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2FE" w:rsidRDefault="008662FE" w:rsidP="00892D22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Pr="001D7D59" w:rsidRDefault="002977FD" w:rsidP="008662FE">
      <w:pPr>
        <w:spacing w:line="1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C4640" w:rsidRPr="001D7D59">
        <w:rPr>
          <w:rFonts w:ascii="Times New Roman" w:hAnsi="Times New Roman" w:cs="Times New Roman"/>
          <w:b/>
          <w:sz w:val="24"/>
          <w:szCs w:val="24"/>
        </w:rPr>
        <w:t>О</w:t>
      </w:r>
      <w:r w:rsidR="00136FAB" w:rsidRPr="001D7D59">
        <w:rPr>
          <w:rFonts w:ascii="Times New Roman" w:hAnsi="Times New Roman" w:cs="Times New Roman"/>
          <w:b/>
          <w:sz w:val="24"/>
          <w:szCs w:val="24"/>
        </w:rPr>
        <w:t xml:space="preserve">б утверждении </w:t>
      </w:r>
      <w:r w:rsidR="002943A9" w:rsidRPr="001D7D59">
        <w:rPr>
          <w:rFonts w:ascii="Times New Roman" w:hAnsi="Times New Roman" w:cs="Times New Roman"/>
          <w:b/>
          <w:sz w:val="24"/>
          <w:szCs w:val="24"/>
        </w:rPr>
        <w:t>типовых п</w:t>
      </w:r>
      <w:r w:rsidR="00136FAB" w:rsidRPr="001D7D59">
        <w:rPr>
          <w:rFonts w:ascii="Times New Roman" w:hAnsi="Times New Roman" w:cs="Times New Roman"/>
          <w:b/>
          <w:sz w:val="24"/>
          <w:szCs w:val="24"/>
        </w:rPr>
        <w:t>равил содержания, выпаса</w:t>
      </w:r>
    </w:p>
    <w:p w:rsidR="00136FAB" w:rsidRPr="001D7D59" w:rsidRDefault="00136FAB" w:rsidP="008662FE">
      <w:pPr>
        <w:spacing w:line="1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D59">
        <w:rPr>
          <w:rFonts w:ascii="Times New Roman" w:hAnsi="Times New Roman" w:cs="Times New Roman"/>
          <w:b/>
          <w:sz w:val="24"/>
          <w:szCs w:val="24"/>
        </w:rPr>
        <w:t>и пр</w:t>
      </w:r>
      <w:r w:rsidR="002943A9" w:rsidRPr="001D7D59">
        <w:rPr>
          <w:rFonts w:ascii="Times New Roman" w:hAnsi="Times New Roman" w:cs="Times New Roman"/>
          <w:b/>
          <w:sz w:val="24"/>
          <w:szCs w:val="24"/>
        </w:rPr>
        <w:t>ог</w:t>
      </w:r>
      <w:r w:rsidRPr="001D7D59">
        <w:rPr>
          <w:rFonts w:ascii="Times New Roman" w:hAnsi="Times New Roman" w:cs="Times New Roman"/>
          <w:b/>
          <w:sz w:val="24"/>
          <w:szCs w:val="24"/>
        </w:rPr>
        <w:t xml:space="preserve">она сельскохозяйственных животных </w:t>
      </w:r>
      <w:proofErr w:type="gramStart"/>
      <w:r w:rsidRPr="001D7D59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</w:p>
    <w:p w:rsidR="00633CBD" w:rsidRPr="001D7D59" w:rsidRDefault="000B3C57" w:rsidP="008662FE">
      <w:pPr>
        <w:spacing w:line="1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D59">
        <w:rPr>
          <w:rFonts w:ascii="Times New Roman" w:hAnsi="Times New Roman" w:cs="Times New Roman"/>
          <w:b/>
          <w:sz w:val="24"/>
          <w:szCs w:val="24"/>
        </w:rPr>
        <w:t>терри</w:t>
      </w:r>
      <w:r w:rsidR="002943A9" w:rsidRPr="001D7D59">
        <w:rPr>
          <w:rFonts w:ascii="Times New Roman" w:hAnsi="Times New Roman" w:cs="Times New Roman"/>
          <w:b/>
          <w:sz w:val="24"/>
          <w:szCs w:val="24"/>
        </w:rPr>
        <w:t>тории МО СП</w:t>
      </w:r>
      <w:r w:rsidRPr="001D7D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62FE" w:rsidRPr="001D7D59">
        <w:rPr>
          <w:rFonts w:ascii="Times New Roman" w:hAnsi="Times New Roman" w:cs="Times New Roman"/>
          <w:b/>
          <w:sz w:val="24"/>
          <w:szCs w:val="24"/>
        </w:rPr>
        <w:t>«</w:t>
      </w:r>
      <w:r w:rsidR="00892D22">
        <w:rPr>
          <w:rFonts w:ascii="Times New Roman" w:hAnsi="Times New Roman" w:cs="Times New Roman"/>
          <w:b/>
          <w:sz w:val="24"/>
          <w:szCs w:val="24"/>
        </w:rPr>
        <w:t>Оймурское</w:t>
      </w:r>
      <w:r w:rsidR="008662FE" w:rsidRPr="001D7D59">
        <w:rPr>
          <w:rFonts w:ascii="Times New Roman" w:hAnsi="Times New Roman" w:cs="Times New Roman"/>
          <w:b/>
          <w:sz w:val="24"/>
          <w:szCs w:val="24"/>
        </w:rPr>
        <w:t>»</w:t>
      </w:r>
    </w:p>
    <w:p w:rsidR="008662FE" w:rsidRPr="001D7D59" w:rsidRDefault="00633CBD" w:rsidP="008662FE">
      <w:pPr>
        <w:spacing w:line="140" w:lineRule="atLeast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D7D59">
        <w:rPr>
          <w:rFonts w:ascii="Times New Roman" w:hAnsi="Times New Roman" w:cs="Times New Roman"/>
          <w:b/>
          <w:sz w:val="24"/>
          <w:szCs w:val="24"/>
        </w:rPr>
        <w:t>Кабанского</w:t>
      </w:r>
      <w:proofErr w:type="spellEnd"/>
      <w:r w:rsidRPr="001D7D59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Бурятия</w:t>
      </w:r>
      <w:r w:rsidR="002977FD">
        <w:rPr>
          <w:rFonts w:ascii="Times New Roman" w:hAnsi="Times New Roman" w:cs="Times New Roman"/>
          <w:b/>
          <w:sz w:val="24"/>
          <w:szCs w:val="24"/>
        </w:rPr>
        <w:t>»</w:t>
      </w:r>
    </w:p>
    <w:p w:rsidR="008662FE" w:rsidRPr="001D7D59" w:rsidRDefault="008662FE" w:rsidP="008662FE">
      <w:pPr>
        <w:spacing w:line="1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 xml:space="preserve"> </w:t>
      </w:r>
      <w:r w:rsidRPr="008662FE">
        <w:rPr>
          <w:rFonts w:ascii="Times New Roman" w:hAnsi="Times New Roman" w:cs="Times New Roman"/>
          <w:sz w:val="24"/>
          <w:szCs w:val="24"/>
        </w:rPr>
        <w:tab/>
      </w:r>
    </w:p>
    <w:p w:rsidR="008662FE" w:rsidRPr="008662FE" w:rsidRDefault="008662FE" w:rsidP="00633CBD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C029DB">
        <w:rPr>
          <w:rFonts w:ascii="Times New Roman" w:hAnsi="Times New Roman" w:cs="Times New Roman"/>
          <w:sz w:val="24"/>
          <w:szCs w:val="24"/>
        </w:rPr>
        <w:t>В соответствии с</w:t>
      </w:r>
      <w:r w:rsidR="000B3C57">
        <w:rPr>
          <w:rFonts w:ascii="Times New Roman" w:hAnsi="Times New Roman" w:cs="Times New Roman"/>
          <w:sz w:val="24"/>
          <w:szCs w:val="24"/>
        </w:rPr>
        <w:t xml:space="preserve"> </w:t>
      </w:r>
      <w:r w:rsidR="00A67168">
        <w:rPr>
          <w:rFonts w:ascii="Times New Roman" w:hAnsi="Times New Roman" w:cs="Times New Roman"/>
          <w:sz w:val="24"/>
          <w:szCs w:val="24"/>
        </w:rPr>
        <w:t>приказом Министерства сельского хозяйства и продовольствия Республики Бурятия от 25.03.2024 г</w:t>
      </w:r>
      <w:r w:rsidR="003C7546">
        <w:rPr>
          <w:rFonts w:ascii="Times New Roman" w:hAnsi="Times New Roman" w:cs="Times New Roman"/>
          <w:sz w:val="24"/>
          <w:szCs w:val="24"/>
        </w:rPr>
        <w:t xml:space="preserve"> № 53 «О внесении изменений в Приказ Министерства сельского хозяйства и продовольствия Республики Бурятия от 01.06.2010 года № 54 «Типовые правила содержания, выпаса и прогона сельскохозяйственных животных на территории муниципальных образований в Республике Бурятия»</w:t>
      </w:r>
      <w:r>
        <w:rPr>
          <w:rFonts w:ascii="Times New Roman" w:hAnsi="Times New Roman" w:cs="Times New Roman"/>
          <w:sz w:val="24"/>
          <w:szCs w:val="24"/>
        </w:rPr>
        <w:t>, Совет депутатов МО СП «</w:t>
      </w:r>
      <w:r w:rsidR="00892D22" w:rsidRPr="00892D22">
        <w:rPr>
          <w:rFonts w:ascii="Times New Roman" w:hAnsi="Times New Roman" w:cs="Times New Roman"/>
          <w:sz w:val="24"/>
          <w:szCs w:val="24"/>
        </w:rPr>
        <w:t>Оймурское</w:t>
      </w:r>
      <w:r w:rsidR="003C7546">
        <w:rPr>
          <w:rFonts w:ascii="Times New Roman" w:hAnsi="Times New Roman" w:cs="Times New Roman"/>
          <w:sz w:val="24"/>
          <w:szCs w:val="24"/>
        </w:rPr>
        <w:t xml:space="preserve">» </w:t>
      </w:r>
      <w:r w:rsidR="007102FB">
        <w:rPr>
          <w:rFonts w:ascii="Times New Roman" w:hAnsi="Times New Roman" w:cs="Times New Roman"/>
          <w:sz w:val="24"/>
          <w:szCs w:val="24"/>
        </w:rPr>
        <w:t xml:space="preserve"> </w:t>
      </w:r>
      <w:r w:rsidR="003C7546">
        <w:rPr>
          <w:rFonts w:ascii="Times New Roman" w:hAnsi="Times New Roman" w:cs="Times New Roman"/>
          <w:sz w:val="24"/>
          <w:szCs w:val="24"/>
        </w:rPr>
        <w:t>РЕШАЕТ</w:t>
      </w:r>
      <w:r w:rsidRPr="008662F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</w:p>
    <w:p w:rsidR="00633CBD" w:rsidRPr="002943A9" w:rsidRDefault="002943A9" w:rsidP="002943A9">
      <w:pPr>
        <w:pStyle w:val="a3"/>
        <w:numPr>
          <w:ilvl w:val="0"/>
          <w:numId w:val="1"/>
        </w:numPr>
        <w:spacing w:line="1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943A9">
        <w:rPr>
          <w:rFonts w:ascii="Times New Roman" w:hAnsi="Times New Roman" w:cs="Times New Roman"/>
          <w:sz w:val="24"/>
          <w:szCs w:val="24"/>
        </w:rPr>
        <w:t xml:space="preserve">Утвердить типовые правила содержания, выпаса и прогона сельскохозяйственных животных на </w:t>
      </w:r>
      <w:r w:rsidR="003C3A3D">
        <w:rPr>
          <w:rFonts w:ascii="Times New Roman" w:hAnsi="Times New Roman" w:cs="Times New Roman"/>
          <w:sz w:val="24"/>
          <w:szCs w:val="24"/>
        </w:rPr>
        <w:t>территории МО СП «</w:t>
      </w:r>
      <w:r w:rsidR="00892D22" w:rsidRPr="00892D22">
        <w:rPr>
          <w:rFonts w:ascii="Times New Roman" w:hAnsi="Times New Roman" w:cs="Times New Roman"/>
          <w:sz w:val="24"/>
          <w:szCs w:val="24"/>
        </w:rPr>
        <w:t>Оймурское</w:t>
      </w:r>
      <w:r w:rsidR="003C3A3D">
        <w:rPr>
          <w:rFonts w:ascii="Times New Roman" w:hAnsi="Times New Roman" w:cs="Times New Roman"/>
          <w:sz w:val="24"/>
          <w:szCs w:val="24"/>
        </w:rPr>
        <w:t>», приложение;</w:t>
      </w:r>
    </w:p>
    <w:p w:rsidR="00ED29A3" w:rsidRPr="00ED29A3" w:rsidRDefault="00F1543C" w:rsidP="00ED29A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29A3">
        <w:rPr>
          <w:rFonts w:ascii="Times New Roman" w:hAnsi="Times New Roman" w:cs="Times New Roman"/>
          <w:sz w:val="24"/>
          <w:szCs w:val="24"/>
        </w:rPr>
        <w:t>Р</w:t>
      </w:r>
      <w:r w:rsidR="00633CBD" w:rsidRPr="00ED29A3">
        <w:rPr>
          <w:rFonts w:ascii="Times New Roman" w:hAnsi="Times New Roman" w:cs="Times New Roman"/>
          <w:sz w:val="24"/>
          <w:szCs w:val="24"/>
        </w:rPr>
        <w:t xml:space="preserve">ешение вступает в силу со дня официального </w:t>
      </w:r>
      <w:r w:rsidR="00ED29A3" w:rsidRPr="00ED29A3">
        <w:rPr>
          <w:rFonts w:ascii="Times New Roman" w:eastAsia="Calibri" w:hAnsi="Times New Roman"/>
          <w:sz w:val="24"/>
          <w:szCs w:val="24"/>
        </w:rPr>
        <w:t>обнародования путем размещения текста на информационном стенде Администрации и сельской библиотеке  МО СП «Оймурское».</w:t>
      </w:r>
    </w:p>
    <w:p w:rsidR="00D5610F" w:rsidRDefault="00D5610F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705FA" w:rsidRPr="00A705FA" w:rsidRDefault="00A705FA" w:rsidP="00A70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МО СП «Оймурское»                                                  Н.К.Москвитин</w:t>
      </w:r>
    </w:p>
    <w:p w:rsidR="00A705FA" w:rsidRPr="00A705FA" w:rsidRDefault="00A705FA" w:rsidP="00A70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</w:p>
    <w:p w:rsidR="00A705FA" w:rsidRPr="00A705FA" w:rsidRDefault="00A705FA" w:rsidP="00A70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05FA" w:rsidRPr="00A705FA" w:rsidRDefault="00A705FA" w:rsidP="00A70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Совета депутатов</w:t>
      </w:r>
    </w:p>
    <w:p w:rsidR="00A705FA" w:rsidRPr="00A705FA" w:rsidRDefault="00A705FA" w:rsidP="00A70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0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 СП «Оймурское»                                                            </w:t>
      </w:r>
      <w:proofErr w:type="spellStart"/>
      <w:r w:rsidRPr="00A705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Т.Э.Бачинская</w:t>
      </w:r>
      <w:proofErr w:type="spellEnd"/>
    </w:p>
    <w:p w:rsidR="002977FD" w:rsidRDefault="002977FD" w:rsidP="00A705FA">
      <w:pPr>
        <w:spacing w:after="0" w:line="25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5FA" w:rsidRDefault="00A705FA" w:rsidP="00A705FA">
      <w:pPr>
        <w:spacing w:after="0" w:line="25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92D22" w:rsidRPr="00892D22" w:rsidRDefault="00892D22" w:rsidP="00892D22">
      <w:pPr>
        <w:spacing w:after="0" w:line="250" w:lineRule="auto"/>
        <w:ind w:left="4781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>Приложение</w:t>
      </w:r>
    </w:p>
    <w:p w:rsidR="00892D22" w:rsidRPr="00892D22" w:rsidRDefault="00892D22" w:rsidP="00892D22">
      <w:pPr>
        <w:spacing w:after="0" w:line="250" w:lineRule="auto"/>
        <w:ind w:left="4781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Утверждено решением Совета депутатов МО СП «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Оймурское</w:t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»</w:t>
      </w:r>
    </w:p>
    <w:p w:rsidR="00892D22" w:rsidRPr="00892D22" w:rsidRDefault="00892D22" w:rsidP="00892D22">
      <w:pPr>
        <w:spacing w:after="0" w:line="250" w:lineRule="auto"/>
        <w:ind w:left="4781" w:hanging="10"/>
        <w:jc w:val="righ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="002977F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28</w:t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="002977F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3</w:t>
      </w:r>
      <w:r w:rsidR="0023003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ru-RU"/>
        </w:rPr>
        <w:t>1</w:t>
      </w:r>
      <w:bookmarkStart w:id="0" w:name="_GoBack"/>
      <w:bookmarkEnd w:id="0"/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</w:t>
      </w:r>
      <w:r w:rsidR="002977F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</w:t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2024 года</w:t>
      </w:r>
    </w:p>
    <w:p w:rsidR="00892D22" w:rsidRPr="00892D22" w:rsidRDefault="00892D22" w:rsidP="00892D22">
      <w:pPr>
        <w:spacing w:after="366" w:line="250" w:lineRule="auto"/>
        <w:ind w:left="1296" w:right="490" w:hanging="1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92D22" w:rsidRPr="00892D22" w:rsidRDefault="00892D22" w:rsidP="00892D22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92D22">
        <w:rPr>
          <w:rFonts w:ascii="Times New Roman" w:hAnsi="Times New Roman" w:cs="Times New Roman"/>
          <w:sz w:val="24"/>
          <w:szCs w:val="24"/>
          <w:lang w:eastAsia="ru-RU"/>
        </w:rPr>
        <w:t>Типовые правила содержания,</w:t>
      </w:r>
    </w:p>
    <w:p w:rsidR="00892D22" w:rsidRDefault="00892D22" w:rsidP="00892D22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92D22">
        <w:rPr>
          <w:rFonts w:ascii="Times New Roman" w:hAnsi="Times New Roman" w:cs="Times New Roman"/>
          <w:sz w:val="24"/>
          <w:szCs w:val="24"/>
          <w:lang w:eastAsia="ru-RU"/>
        </w:rPr>
        <w:t xml:space="preserve">выпаса и прогона сельскохозяйственных животных на территории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892D22">
        <w:rPr>
          <w:rFonts w:ascii="Times New Roman" w:hAnsi="Times New Roman" w:cs="Times New Roman"/>
          <w:sz w:val="24"/>
          <w:szCs w:val="24"/>
          <w:lang w:eastAsia="ru-RU"/>
        </w:rPr>
        <w:t xml:space="preserve">     МО СП «</w:t>
      </w:r>
      <w:r w:rsidRPr="00892D22">
        <w:rPr>
          <w:rFonts w:ascii="Times New Roman" w:hAnsi="Times New Roman" w:cs="Times New Roman"/>
          <w:sz w:val="24"/>
          <w:szCs w:val="24"/>
        </w:rPr>
        <w:t>Оймурское</w:t>
      </w:r>
      <w:r w:rsidRPr="00892D22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892D22" w:rsidRPr="00892D22" w:rsidRDefault="00892D22" w:rsidP="00892D22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2D22" w:rsidRPr="00892D22" w:rsidRDefault="00892D22" w:rsidP="00892D22">
      <w:pPr>
        <w:tabs>
          <w:tab w:val="center" w:pos="4138"/>
          <w:tab w:val="center" w:pos="5887"/>
        </w:tabs>
        <w:spacing w:after="281" w:line="25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1. Общие положения</w:t>
      </w:r>
    </w:p>
    <w:p w:rsidR="00892D22" w:rsidRPr="00892D22" w:rsidRDefault="00892D22" w:rsidP="00892D22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1.1.</w:t>
      </w:r>
      <w:r w:rsidR="00ED29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Настоящие Правила содержания, выпаса и прогона сельскохозяйственных животных на территории МО СП «</w:t>
      </w:r>
      <w:r w:rsidR="00ED29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Оймурское</w:t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устанавливают требования к содержанию, выпасу и прогону сельскохозяйственных животных на территории МО СП «</w:t>
      </w:r>
      <w:r w:rsidR="00ED29A3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Оймурское</w:t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» (далее - Правила);</w:t>
      </w:r>
    </w:p>
    <w:p w:rsidR="00892D22" w:rsidRPr="00892D22" w:rsidRDefault="00892D22" w:rsidP="00892D22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t xml:space="preserve">       1.</w:t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2.  Правила разработаны с учетом федеральных нормативных правовых актов, нормативных правовых актов Республики Бурятия;</w:t>
      </w:r>
    </w:p>
    <w:p w:rsidR="00892D22" w:rsidRPr="00892D22" w:rsidRDefault="00892D22" w:rsidP="00892D22">
      <w:pPr>
        <w:spacing w:after="326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1.3.  Действие Правил распространяется на физических и юридических лиц,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152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4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расположенных на территории муниципального образования и являющихся владельцами сельскохозяйственных животных.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22" w:rsidRPr="00892D22" w:rsidRDefault="00892D22" w:rsidP="00892D22">
      <w:pPr>
        <w:spacing w:after="329" w:line="237" w:lineRule="auto"/>
        <w:ind w:left="2803" w:right="14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2. Порядок содержания, выпаса и прогона сельскохозяйственных животных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22" w:rsidRPr="00892D22" w:rsidRDefault="00892D22" w:rsidP="00892D22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2.1. Сельскохозяйственные животные, принадлежащие юридическим лицам,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индивидуальным предпринимателям и гражданам, подлежат обязательному индивидуальному или групповому маркированию и последующему учету в федеральной государственной информационной системе в области ветеринарии в соответствии с ветеринарным законодательством.</w:t>
      </w:r>
    </w:p>
    <w:p w:rsidR="00892D22" w:rsidRPr="00892D22" w:rsidRDefault="00892D22" w:rsidP="00892D22">
      <w:pPr>
        <w:spacing w:after="4" w:line="237" w:lineRule="auto"/>
        <w:ind w:left="47" w:right="14" w:firstLine="71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Основанием для маркирования сельскохозяйственного животного является его рождение. Сроки осуществления маркирования установлены постановлением Правительства Российской Федерации от 05 апреля 2023    № 550 «Об утверждении правил осуществления учета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 же сроков осуществления учета животных» (далее — Правила учета животных).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22" w:rsidRPr="00892D22" w:rsidRDefault="00892D22" w:rsidP="00892D22">
      <w:pPr>
        <w:spacing w:after="4" w:line="237" w:lineRule="auto"/>
        <w:ind w:left="47" w:right="14" w:firstLine="9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</w:t>
      </w:r>
      <w:proofErr w:type="gramStart"/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Маркирование представляет собой нанесение на тело животного, закрепление на теле животного или введение в тело животного визуальных, электронных или смешанных (сочетание визуального и электронного) средств маркирования или в случае группового маркирования животных нанесение визуальных средств маркирования на сооружение, предмет, приспособление (садок, террариум, </w:t>
      </w:r>
      <w:r w:rsidR="00ED29A3"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инсектарием</w:t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и др.) или помещение, в котором содержится группа животных.</w:t>
      </w:r>
      <w:proofErr w:type="gramEnd"/>
    </w:p>
    <w:p w:rsidR="00892D22" w:rsidRPr="00892D22" w:rsidRDefault="00892D22" w:rsidP="00892D22">
      <w:pPr>
        <w:spacing w:after="4" w:line="237" w:lineRule="auto"/>
        <w:ind w:left="47" w:right="14" w:firstLine="9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Маркирование животных осуществляется владельцами животных за свой счет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самостоятельно</w:t>
      </w:r>
      <w:r w:rsidRPr="00892D22"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t>.</w:t>
      </w:r>
    </w:p>
    <w:p w:rsidR="00892D22" w:rsidRPr="00892D22" w:rsidRDefault="00892D22" w:rsidP="00892D22">
      <w:pPr>
        <w:spacing w:after="4" w:line="237" w:lineRule="auto"/>
        <w:ind w:left="47" w:right="14" w:firstLine="9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2.2. Владелец сельскохозяйственных животных, имеющий в собственности, владении или в пользовании земельный участок, вправе содержать скот в свободном выпасе на имеющейся огороженной территории;</w:t>
      </w:r>
    </w:p>
    <w:p w:rsidR="00892D22" w:rsidRPr="00892D22" w:rsidRDefault="00892D22" w:rsidP="00892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2.3. Владельцы сельскохозяйственных животных организуют коллективный выпас и прогон животных в местах, установленных органом местного самоуправления. Выпас и прогон сельскохозяйственных животных, вне установленных органом местного самоуправления мест, запрещен;</w:t>
      </w:r>
    </w:p>
    <w:p w:rsidR="00892D22" w:rsidRPr="00892D22" w:rsidRDefault="00892D22" w:rsidP="00892D22">
      <w:pPr>
        <w:spacing w:after="4" w:line="237" w:lineRule="auto"/>
        <w:ind w:left="47" w:right="14" w:firstLine="9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      2.4.   Сельскохозяйственные животные подлежат выпасу, исключающему случаи появления их на территории муниципального образования без надзора - в установленных органами местного самоуправления местах на огороженных и не огороженных пастбищах владельцами или по договору пастухом в общественном стаде;</w:t>
      </w:r>
    </w:p>
    <w:p w:rsidR="00892D22" w:rsidRPr="00892D22" w:rsidRDefault="00892D22" w:rsidP="00892D22">
      <w:pPr>
        <w:spacing w:after="4" w:line="237" w:lineRule="auto"/>
        <w:ind w:left="47" w:right="14" w:firstLine="9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2.5. Сельскохозяйственные животные к местам выпаса и обратно должны сопровождаться владельцами или по договору пастухом в общественном стаде;</w:t>
      </w:r>
    </w:p>
    <w:p w:rsidR="00892D22" w:rsidRPr="00892D22" w:rsidRDefault="00892D22" w:rsidP="00892D22">
      <w:pPr>
        <w:spacing w:after="4" w:line="237" w:lineRule="auto"/>
        <w:ind w:left="47" w:right="14" w:firstLine="9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2.6. Прогон сельскохозяйственных животных осуществляется по маршрутам, установленным органом местного самоуправления, с соблюдением требований по предупреждению возникновения и распространения болезней животных;</w:t>
      </w:r>
    </w:p>
    <w:p w:rsidR="00892D22" w:rsidRPr="00892D22" w:rsidRDefault="00892D22" w:rsidP="0089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2.7.  </w:t>
      </w:r>
      <w:r w:rsidRPr="00892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местного самоуправления создают условия и оказывают содействие в организации коллективного выпаса сельскохозяйственных животных из личного подсобного хозяйства жителей муниципального образования в целях обеспечения интересов местного населения.   </w:t>
      </w:r>
    </w:p>
    <w:p w:rsidR="00892D22" w:rsidRPr="00892D22" w:rsidRDefault="00892D22" w:rsidP="0089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22" w:rsidRPr="00892D22" w:rsidRDefault="00892D22" w:rsidP="00892D22">
      <w:pPr>
        <w:spacing w:after="315" w:line="237" w:lineRule="auto"/>
        <w:ind w:right="14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624840</wp:posOffset>
            </wp:positionH>
            <wp:positionV relativeFrom="page">
              <wp:posOffset>6713855</wp:posOffset>
            </wp:positionV>
            <wp:extent cx="3175" cy="635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    3. Обязанности владельцев сельскохозяйственных животных</w:t>
      </w:r>
    </w:p>
    <w:p w:rsidR="00892D22" w:rsidRPr="00892D22" w:rsidRDefault="00892D22" w:rsidP="00892D22">
      <w:pPr>
        <w:spacing w:after="26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Владелец сельскохозяйственных животных обязан: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152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22" w:rsidRPr="00892D22" w:rsidRDefault="00892D22" w:rsidP="00892D22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3.1. Осуществлять хозяйственные и ветеринарные мероприятия,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обеспечивающие предупреждение болезней животных и безопасность в ветеринарно-санитарном отношении продукции животного происхождения, содержать в надлежащем состоянии животноводческие помещения и сооружения для хранения кормов и переработки продукции животного происхождения, не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допускать загрязнения окружающей среды веществами, образуемыми при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содержании сельскохозяйственных животных, включая навоз, помет, подстилку и стоки;</w:t>
      </w:r>
    </w:p>
    <w:p w:rsidR="00892D22" w:rsidRPr="00892D22" w:rsidRDefault="00892D22" w:rsidP="00892D22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3.2.  Соблюдать зоогигиенические и ветеринарно-санитарные требования при размещении, строительстве и вводе в эксплуатацию объектов, связанных с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2286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выращиванием и содержанием животных, переработкой, хранением и реализацией продуктов животноводства;</w:t>
      </w:r>
    </w:p>
    <w:p w:rsidR="00892D22" w:rsidRPr="00892D22" w:rsidRDefault="00892D22" w:rsidP="00892D22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3.3.  </w:t>
      </w:r>
      <w:proofErr w:type="gramStart"/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Предоставлять специалистам в области ветеринарии, являющимся уполномоченными лицами органов и организаций, входящих в систему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Государственной ветеринарной службы Российской Федерации, по их требованию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животных для осмотра, немедленно извещать указанных специалистов обо всех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228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6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2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случаях внезапного падежа или одновременного массового заболевания сельскохозяйственных животных, а также об их необычном поведении;</w:t>
      </w:r>
      <w:proofErr w:type="gramEnd"/>
    </w:p>
    <w:p w:rsidR="00892D22" w:rsidRPr="00892D22" w:rsidRDefault="00892D22" w:rsidP="00892D22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3.4.  До прибытия специалистов в области ветеринарии принять меры по изоляции сельскохозяйственных животных, подозреваемых в заболевании;</w:t>
      </w:r>
    </w:p>
    <w:p w:rsidR="00892D22" w:rsidRPr="00892D22" w:rsidRDefault="00892D22" w:rsidP="00892D22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3.5.  Выполнять указания специалистов в области ветеринарии при проведении мероприятий по профилактике болезней сельскохозяйственных животных и борьбе с этими болезнями;</w:t>
      </w:r>
    </w:p>
    <w:p w:rsidR="00892D22" w:rsidRPr="00892D22" w:rsidRDefault="00892D22" w:rsidP="00892D22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3.6.  Обеспечить маркирование животных, за исключением случаев, указанных в пункте 3 статьи 19.1 Закона Российской Федерации от 14 мая 1993 года № 4979-1 «О ветеринарии»;</w:t>
      </w:r>
    </w:p>
    <w:p w:rsidR="00892D22" w:rsidRPr="00892D22" w:rsidRDefault="00892D22" w:rsidP="00892D22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3.7. Соблюдать установленные ветеринарно-санитарные правила перевозки и убоя животных, переработки, хранения и реализации продукции животного происхождения;</w:t>
      </w:r>
    </w:p>
    <w:p w:rsidR="00892D22" w:rsidRPr="00892D22" w:rsidRDefault="00ED29A3" w:rsidP="00892D22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3.8. </w:t>
      </w:r>
      <w:r w:rsidR="00892D22"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Представлять сведения, необходимые для учета животных, лицам, осуществляющим учет животных, по перечню и в сроки, которые установлены Правилами учета животных, за исключением случаев, указанных в пункте 3 статьи 19.1 Закона Российской Федерации от 14 мая 1993 года № 4979-1 «О ветеринарии».</w:t>
      </w:r>
    </w:p>
    <w:p w:rsidR="00892D22" w:rsidRDefault="00892D22" w:rsidP="00892D22">
      <w:pPr>
        <w:spacing w:after="0" w:line="238" w:lineRule="auto"/>
        <w:ind w:right="1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                    </w:t>
      </w:r>
    </w:p>
    <w:p w:rsidR="00ED29A3" w:rsidRDefault="00ED29A3" w:rsidP="00892D22">
      <w:pPr>
        <w:spacing w:after="0" w:line="238" w:lineRule="auto"/>
        <w:ind w:right="1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ED29A3" w:rsidRDefault="00ED29A3" w:rsidP="00892D22">
      <w:pPr>
        <w:spacing w:after="0" w:line="238" w:lineRule="auto"/>
        <w:ind w:right="1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ED29A3" w:rsidRPr="00892D22" w:rsidRDefault="00ED29A3" w:rsidP="00892D22">
      <w:pPr>
        <w:spacing w:after="0" w:line="238" w:lineRule="auto"/>
        <w:ind w:right="1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92D22" w:rsidRPr="00892D22" w:rsidRDefault="00892D22" w:rsidP="00892D22">
      <w:pPr>
        <w:spacing w:after="0" w:line="238" w:lineRule="auto"/>
        <w:ind w:right="1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                             4. Организация работы с </w:t>
      </w:r>
      <w:proofErr w:type="gramStart"/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безнадзорными</w:t>
      </w:r>
      <w:proofErr w:type="gramEnd"/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</w:t>
      </w:r>
    </w:p>
    <w:p w:rsidR="00892D22" w:rsidRPr="00892D22" w:rsidRDefault="00892D22" w:rsidP="00892D22">
      <w:pPr>
        <w:spacing w:after="0" w:line="238" w:lineRule="auto"/>
        <w:ind w:right="11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                        сельскохозяйственными животными</w:t>
      </w:r>
    </w:p>
    <w:p w:rsidR="00892D22" w:rsidRPr="00892D22" w:rsidRDefault="00892D22" w:rsidP="00892D22">
      <w:pPr>
        <w:spacing w:after="4" w:line="237" w:lineRule="auto"/>
        <w:ind w:left="47"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</w:t>
      </w:r>
    </w:p>
    <w:p w:rsidR="00892D22" w:rsidRPr="00892D22" w:rsidRDefault="00892D22" w:rsidP="00892D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4.1.</w:t>
      </w:r>
      <w:r w:rsidRPr="0089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Лицо, задержавшее безнадзорный скот, обязано возвратить их собственнику, а если собственник животных или место его пребывания неизвестны, не позднее трех дней с момента задержания заявить об обнаруженных животных в полицию или в орган местного самоуправления, которые принимают меры к розыску собственника.</w:t>
      </w:r>
    </w:p>
    <w:p w:rsidR="00892D22" w:rsidRPr="00892D22" w:rsidRDefault="00892D22" w:rsidP="0089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 время розыска собственника животных они могут быть оставлены лицом, задержавшим их, у себя на содержании и в пользовании либо сданы на содержание и в пользование другому лицу, имеющему необходимые для этого условия. По просьбе лица, задержавшего безнадзорных животных, подыскание лица, имеющего необходимые условия для их содержания, и передачу ему животных осуществляют полиция или орган местного самоуправления.</w:t>
      </w:r>
    </w:p>
    <w:p w:rsidR="00892D22" w:rsidRPr="00892D22" w:rsidRDefault="00892D22" w:rsidP="00892D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Лицо, задержавшее безнадзорных животных, и лицо, которому они переданы на содержание и в пользование, обязаны их надлежаще содержать и при наличии вины отвечают за гибель и порчу животных в пределах их стоимости.</w:t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</w:t>
      </w:r>
    </w:p>
    <w:p w:rsidR="00892D22" w:rsidRPr="00892D22" w:rsidRDefault="00892D22" w:rsidP="0089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4.2.</w:t>
      </w:r>
      <w:r w:rsidRPr="0089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течение шести месяцев с момента заявления о задержании безнадзорных животных их собственник не будет обнаружен или сам не заявит о своем праве на них, лицо, у которого животные находились на содержании и в пользовании, приобретает право собственности на них.</w:t>
      </w:r>
    </w:p>
    <w:p w:rsidR="00892D22" w:rsidRPr="00892D22" w:rsidRDefault="00892D22" w:rsidP="0089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порядке, определяемом органом местного самоуправления.</w:t>
      </w:r>
    </w:p>
    <w:p w:rsidR="00892D22" w:rsidRPr="00892D22" w:rsidRDefault="00892D22" w:rsidP="00892D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 w:rsidRPr="00892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явки прежнего собственника животных после перехода их в собственность другого лица,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потребовать их возврата на условиях, определяемых по соглашению с новым собственником, а при </w:t>
      </w:r>
      <w:r w:rsidR="00ED29A3" w:rsidRPr="00892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достижении</w:t>
      </w:r>
      <w:r w:rsidRPr="00892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 - судом.</w:t>
      </w:r>
      <w:proofErr w:type="gramEnd"/>
    </w:p>
    <w:p w:rsidR="00892D22" w:rsidRPr="00892D22" w:rsidRDefault="00892D22" w:rsidP="00892D2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4.3.</w:t>
      </w:r>
      <w:r w:rsidRPr="00892D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возврата  животных собственнику лицо, задержавшее животных, и лицо, у которого они находились на содержании и в пользовании, имеют право на возмещение их собственником необходимых расходов, связанных с содержанием животных, с зачетом выгод, извлеченных от пользования ими.</w:t>
      </w:r>
    </w:p>
    <w:p w:rsidR="00892D22" w:rsidRPr="00892D22" w:rsidRDefault="00892D22" w:rsidP="00892D22">
      <w:pPr>
        <w:spacing w:after="0" w:line="240" w:lineRule="auto"/>
        <w:ind w:left="47" w:right="14" w:firstLine="71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892D22" w:rsidRPr="00892D22" w:rsidRDefault="00892D22" w:rsidP="00892D22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         5. Ответственность за нарушение настоящих Правил</w:t>
      </w:r>
    </w:p>
    <w:p w:rsidR="00892D22" w:rsidRPr="00892D22" w:rsidRDefault="00892D22" w:rsidP="00892D22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</w:t>
      </w:r>
    </w:p>
    <w:p w:rsidR="00892D22" w:rsidRPr="00892D22" w:rsidRDefault="00892D22" w:rsidP="00892D22">
      <w:pPr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5.1. За нарушение настоящих Правил, владельцы сельскохозяйственных </w:t>
      </w:r>
      <w:r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6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животных несут ответственность в соответствии с Законом Российской Федерации от 14 мая 1993 года </w:t>
      </w:r>
      <w:r w:rsidRPr="00892D22"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t>№</w:t>
      </w:r>
      <w:r w:rsidRPr="00892D2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4979-1 «О ветеринарии», Кодексом Российской Федерации об административных правонарушениях от 30 декабря 2001 года № 195-ФЗ, Законом Республики Бурятия от 5 мая 2011 года .№ 2003-IV «Об административных правонарушениях».</w:t>
      </w:r>
    </w:p>
    <w:p w:rsidR="00892D22" w:rsidRPr="00892D22" w:rsidRDefault="00892D22" w:rsidP="00892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22" w:rsidRPr="00892D22" w:rsidRDefault="00892D22" w:rsidP="00892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D22" w:rsidRDefault="00892D22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89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6EA4"/>
    <w:multiLevelType w:val="hybridMultilevel"/>
    <w:tmpl w:val="AEE8A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DB"/>
    <w:rsid w:val="0006206B"/>
    <w:rsid w:val="000B3C57"/>
    <w:rsid w:val="000F5C26"/>
    <w:rsid w:val="00136FAB"/>
    <w:rsid w:val="001D7D59"/>
    <w:rsid w:val="00230039"/>
    <w:rsid w:val="002943A9"/>
    <w:rsid w:val="002977FD"/>
    <w:rsid w:val="002E374F"/>
    <w:rsid w:val="003C3A3D"/>
    <w:rsid w:val="003C7546"/>
    <w:rsid w:val="004351DB"/>
    <w:rsid w:val="00567175"/>
    <w:rsid w:val="00594CBB"/>
    <w:rsid w:val="00633CBD"/>
    <w:rsid w:val="0070405E"/>
    <w:rsid w:val="007102FB"/>
    <w:rsid w:val="007C4640"/>
    <w:rsid w:val="008662FE"/>
    <w:rsid w:val="00892D22"/>
    <w:rsid w:val="008B79DF"/>
    <w:rsid w:val="00A67168"/>
    <w:rsid w:val="00A705FA"/>
    <w:rsid w:val="00C029DB"/>
    <w:rsid w:val="00CB5705"/>
    <w:rsid w:val="00CE3382"/>
    <w:rsid w:val="00D5610F"/>
    <w:rsid w:val="00ED29A3"/>
    <w:rsid w:val="00F1543C"/>
    <w:rsid w:val="00F7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D5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2D2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D5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892D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Анатольевич</cp:lastModifiedBy>
  <cp:revision>5</cp:revision>
  <cp:lastPrinted>2024-07-31T02:35:00Z</cp:lastPrinted>
  <dcterms:created xsi:type="dcterms:W3CDTF">2024-11-04T06:46:00Z</dcterms:created>
  <dcterms:modified xsi:type="dcterms:W3CDTF">2024-11-05T03:12:00Z</dcterms:modified>
</cp:coreProperties>
</file>